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A3" w:rsidRPr="00502850" w:rsidRDefault="001420A3" w:rsidP="001420A3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20A3" w:rsidRPr="00FE35B3" w:rsidRDefault="001420A3" w:rsidP="001420A3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1420A3" w:rsidRPr="00FE35B3" w:rsidRDefault="001420A3" w:rsidP="001420A3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 xml:space="preserve">об объявлении регионального </w:t>
      </w:r>
      <w:proofErr w:type="spellStart"/>
      <w:r w:rsidRPr="7F683DE1">
        <w:rPr>
          <w:rFonts w:ascii="Times New Roman" w:hAnsi="Times New Roman" w:cs="Times New Roman"/>
          <w:b/>
          <w:bCs/>
          <w:sz w:val="28"/>
          <w:szCs w:val="28"/>
        </w:rPr>
        <w:t>грантового</w:t>
      </w:r>
      <w:proofErr w:type="spellEnd"/>
      <w:r w:rsidRPr="7F683DE1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1420A3" w:rsidRPr="00FE35B3" w:rsidRDefault="001420A3" w:rsidP="001420A3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 xml:space="preserve"> «Православная инициатива на </w:t>
      </w:r>
      <w:r>
        <w:rPr>
          <w:rFonts w:ascii="Times New Roman" w:hAnsi="Times New Roman" w:cs="Times New Roman"/>
          <w:b/>
          <w:bCs/>
          <w:sz w:val="28"/>
          <w:szCs w:val="28"/>
        </w:rPr>
        <w:t>Архангельской</w:t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 xml:space="preserve"> земле»</w:t>
      </w:r>
    </w:p>
    <w:p w:rsidR="001420A3" w:rsidRPr="00FE35B3" w:rsidRDefault="001420A3" w:rsidP="001420A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420A3" w:rsidRPr="00FE35B3" w:rsidRDefault="001420A3" w:rsidP="001420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По благословению Святейшего Патриарха Московского и всея Руси Кирилла Координационный комитет по поощрению социальных, образовательных, информационных, культурных и иных инициатив под эгидой Русской Православной Церкви в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соработничестве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Архангельской</w:t>
      </w:r>
      <w:r w:rsidRPr="7F683DE1">
        <w:rPr>
          <w:rFonts w:ascii="Times New Roman" w:hAnsi="Times New Roman" w:cs="Times New Roman"/>
          <w:sz w:val="28"/>
          <w:szCs w:val="28"/>
        </w:rPr>
        <w:t xml:space="preserve"> митрополией Русской Православной Церкви объявляет региональный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конкурс «Православная инициатива на </w:t>
      </w:r>
      <w:r>
        <w:rPr>
          <w:rFonts w:ascii="Times New Roman" w:hAnsi="Times New Roman" w:cs="Times New Roman"/>
          <w:sz w:val="28"/>
          <w:szCs w:val="28"/>
        </w:rPr>
        <w:t>Архангельской</w:t>
      </w:r>
      <w:r w:rsidRPr="7F683DE1">
        <w:rPr>
          <w:rFonts w:ascii="Times New Roman" w:hAnsi="Times New Roman" w:cs="Times New Roman"/>
          <w:sz w:val="28"/>
          <w:szCs w:val="28"/>
        </w:rPr>
        <w:t xml:space="preserve"> земле» (далее – Конкурс).</w:t>
      </w:r>
    </w:p>
    <w:p w:rsidR="001420A3" w:rsidRPr="00FE35B3" w:rsidRDefault="001420A3" w:rsidP="001420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Проведение Конкурса регулируется Положением о Международной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программе «Православная инициатива» и настоящим Извещением. </w:t>
      </w:r>
    </w:p>
    <w:p w:rsidR="001420A3" w:rsidRPr="00FE35B3" w:rsidRDefault="001420A3" w:rsidP="001420A3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I.  ОБЩИЕ ПОЛОЖЕНИЯ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1. Цели, задачи, общие принципы и стратегические приоритеты Конкурса изложены в Положении о Международной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программе «Православная инициатива».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2. Конкурс проводится на территории </w:t>
      </w:r>
      <w:r>
        <w:rPr>
          <w:rFonts w:ascii="Times New Roman" w:hAnsi="Times New Roman" w:cs="Times New Roman"/>
          <w:sz w:val="28"/>
          <w:szCs w:val="28"/>
        </w:rPr>
        <w:t>Архангельской митрополии.</w:t>
      </w:r>
    </w:p>
    <w:p w:rsidR="001420A3" w:rsidRPr="00FE35B3" w:rsidRDefault="001420A3" w:rsidP="001420A3">
      <w:pPr>
        <w:tabs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3. Проведение Конкурса, в том числе техническое обеспечение Конкурсных процедур, организация экспертизы поступивших заявок, финансирование победителей, получение и проверка отчетности, возложено на Фонд поддержки гуманитарных и просветительских инициатив «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» (далее – Фонд). Также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Конкурса являются </w:t>
      </w:r>
      <w:r>
        <w:rPr>
          <w:rFonts w:ascii="Times New Roman" w:hAnsi="Times New Roman" w:cs="Times New Roman"/>
          <w:sz w:val="28"/>
          <w:szCs w:val="28"/>
        </w:rPr>
        <w:t>Архангельская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митропо</w:t>
      </w:r>
      <w:r w:rsidR="00D07606">
        <w:rPr>
          <w:rFonts w:ascii="Times New Roman" w:hAnsi="Times New Roman" w:cs="Times New Roman"/>
          <w:sz w:val="28"/>
          <w:szCs w:val="28"/>
        </w:rPr>
        <w:t>лия Русской Православной Церкви</w:t>
      </w:r>
      <w:r w:rsidRPr="7F683DE1">
        <w:rPr>
          <w:rFonts w:ascii="Times New Roman" w:hAnsi="Times New Roman" w:cs="Times New Roman"/>
          <w:sz w:val="28"/>
          <w:szCs w:val="28"/>
        </w:rPr>
        <w:t xml:space="preserve"> (далее Региональный партнер) и Фонд поддержки социальных инициатив «Начинание»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7F683DE1">
        <w:rPr>
          <w:rFonts w:ascii="Times New Roman" w:hAnsi="Times New Roman" w:cs="Times New Roman"/>
          <w:sz w:val="28"/>
          <w:szCs w:val="28"/>
        </w:rPr>
        <w:t>Начинание).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4. Особенностью Конкурса является смешанное финансирование проектов-победителей в двух равных долях: за счет средств, привлеченных заявителями на сайте платформы коллективного финансирования «Начинание» (</w:t>
      </w:r>
      <w:hyperlink r:id="rId8"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www.nachinanie.ru</w:t>
        </w:r>
      </w:hyperlink>
      <w:r w:rsidRPr="7F683DE1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7F683DE1">
        <w:rPr>
          <w:rFonts w:ascii="Times New Roman" w:hAnsi="Times New Roman" w:cs="Times New Roman"/>
          <w:sz w:val="28"/>
          <w:szCs w:val="28"/>
        </w:rPr>
        <w:t xml:space="preserve"> и средств, предоставленных Фондом «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». Сумма средств, привлеченных победителями на платформе «Начинание», после вычета всех необходимых отчислений должна быть не менее 50% от запрашиваемой на проект суммы (комиссия платёжных систем не превышает 5%). </w:t>
      </w:r>
    </w:p>
    <w:p w:rsidR="001420A3" w:rsidRPr="00FE35B3" w:rsidRDefault="001420A3" w:rsidP="001420A3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II. УЧАСТНИКИ КОНКУРСА</w:t>
      </w:r>
    </w:p>
    <w:p w:rsidR="001420A3" w:rsidRPr="00080D1E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Конкурс предоставляет равные возможности всем участникам. В Конкурсе могут принимать участие следующие организации:</w:t>
      </w:r>
    </w:p>
    <w:p w:rsidR="001420A3" w:rsidRPr="00A52C40" w:rsidRDefault="001420A3" w:rsidP="001420A3">
      <w:pPr>
        <w:pStyle w:val="a7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некоммерческие организации, зарегистрированные в качестве юридических лиц;</w:t>
      </w:r>
    </w:p>
    <w:p w:rsidR="001420A3" w:rsidRPr="00A52C40" w:rsidRDefault="001420A3" w:rsidP="001420A3">
      <w:pPr>
        <w:pStyle w:val="a7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учреждения; </w:t>
      </w:r>
    </w:p>
    <w:p w:rsidR="001420A3" w:rsidRPr="00A52C40" w:rsidRDefault="001420A3" w:rsidP="001420A3">
      <w:pPr>
        <w:pStyle w:val="a7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негосударственные организации сферы образования, культуры, здравоохранения, социальной защиты и другие, в том числе организации, созданные Русской Православной Церковью или с ее участием; </w:t>
      </w:r>
    </w:p>
    <w:p w:rsidR="001420A3" w:rsidRPr="00A52C40" w:rsidRDefault="001420A3" w:rsidP="001420A3">
      <w:pPr>
        <w:pStyle w:val="a7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средства массовой информации;</w:t>
      </w:r>
    </w:p>
    <w:p w:rsidR="001420A3" w:rsidRPr="00A52C40" w:rsidRDefault="001420A3" w:rsidP="001420A3">
      <w:pPr>
        <w:pStyle w:val="a7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коммерческие организации и индивидуальные предприниматели.</w:t>
      </w:r>
    </w:p>
    <w:p w:rsidR="001420A3" w:rsidRPr="00080D1E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lastRenderedPageBreak/>
        <w:t>2. Организации, участвующие в Конкурсе, должны соответствовать следующим требованиям:</w:t>
      </w:r>
    </w:p>
    <w:p w:rsidR="001420A3" w:rsidRPr="00A52C40" w:rsidRDefault="001420A3" w:rsidP="001420A3">
      <w:pPr>
        <w:pStyle w:val="a7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организация-заявитель должна быть зарегистрирована как юридическое лицо;</w:t>
      </w:r>
    </w:p>
    <w:p w:rsidR="001420A3" w:rsidRPr="00A52C40" w:rsidRDefault="001420A3" w:rsidP="001420A3">
      <w:pPr>
        <w:pStyle w:val="a7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организация осуществляет в соответствии с уставом один или несколько видов деятельности, соответствующих проектным направлениям, указанным в главе III настоящего Извещения;</w:t>
      </w:r>
    </w:p>
    <w:p w:rsidR="001420A3" w:rsidRPr="00A52C40" w:rsidRDefault="001420A3" w:rsidP="001420A3">
      <w:pPr>
        <w:pStyle w:val="a7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предусмотренным законодательством;</w:t>
      </w:r>
    </w:p>
    <w:p w:rsidR="001420A3" w:rsidRPr="00A52C40" w:rsidRDefault="001420A3" w:rsidP="001420A3">
      <w:pPr>
        <w:pStyle w:val="a7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исполненной). Организация признается соответствующей установленному требованию в случае,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принято;</w:t>
      </w:r>
    </w:p>
    <w:p w:rsidR="001420A3" w:rsidRPr="00A52C40" w:rsidRDefault="001420A3" w:rsidP="001420A3">
      <w:pPr>
        <w:pStyle w:val="a7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отчетности за полученные ранее гранты.</w:t>
      </w:r>
    </w:p>
    <w:p w:rsidR="001420A3" w:rsidRPr="00080D1E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1E">
        <w:rPr>
          <w:rFonts w:ascii="Times New Roman" w:hAnsi="Times New Roman" w:cs="Times New Roman"/>
          <w:sz w:val="28"/>
          <w:szCs w:val="28"/>
        </w:rPr>
        <w:t>3.</w:t>
      </w:r>
      <w:r w:rsidRPr="00080D1E">
        <w:rPr>
          <w:rFonts w:ascii="Times New Roman" w:hAnsi="Times New Roman" w:cs="Times New Roman"/>
          <w:sz w:val="28"/>
          <w:szCs w:val="28"/>
        </w:rPr>
        <w:tab/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80D1E">
        <w:rPr>
          <w:rFonts w:ascii="Times New Roman" w:hAnsi="Times New Roman" w:cs="Times New Roman"/>
          <w:sz w:val="28"/>
          <w:szCs w:val="28"/>
        </w:rPr>
        <w:t xml:space="preserve"> не могут быть: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потребительские кооперативы, к которым относятся, в том числе,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саморегулируемые организации;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объединения работодателей;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объединения кооперативов;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торгово-промышленные палаты;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товарищества собственников недвижимости, к которым относятся, в том числе, товарищества собственников жилья;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адвокатские палаты;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адвокатские образования;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нотариальные палаты;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физические лица.</w:t>
      </w:r>
    </w:p>
    <w:p w:rsidR="001420A3" w:rsidRPr="00923DE6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4. Замена организации-заявителя на всех этапах конкурсной процедуры, оформления Договора о предоставлении гранта и реализации проекта не допускается, кроме случаев реорганизации юридического лица в формах, предусмотренных законодательством.</w:t>
      </w:r>
    </w:p>
    <w:p w:rsidR="001420A3" w:rsidRDefault="001420A3" w:rsidP="001420A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0A3" w:rsidRPr="00FE35B3" w:rsidRDefault="001420A3" w:rsidP="001420A3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. СРОКИ ПРОВЕДЕНИЯ КОНКУРСА И РЕАЛИЗАЦИИ ПРОЕКТОВ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Объявление Конкурса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7F683D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0A3" w:rsidRPr="00FE35B3" w:rsidRDefault="001420A3" w:rsidP="001420A3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Начало приема Конкурсных заявок и экспертизы с момента объявления Конкурса и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7B29">
        <w:rPr>
          <w:rFonts w:ascii="Times New Roman" w:hAnsi="Times New Roman" w:cs="Times New Roman"/>
          <w:sz w:val="28"/>
          <w:szCs w:val="28"/>
        </w:rPr>
        <w:t>3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0A3" w:rsidRPr="00FE35B3" w:rsidRDefault="001420A3" w:rsidP="001420A3">
      <w:pPr>
        <w:spacing w:before="24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Привлечение средств осуществляется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7F683DE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0A3" w:rsidRPr="00FE35B3" w:rsidRDefault="001420A3" w:rsidP="001420A3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Подведение итогов конкурса. Утверждение списка победителей конкурса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Реализация проектов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Сбор отчётной документации по результатам реализации проектов до </w:t>
      </w:r>
      <w:r>
        <w:rPr>
          <w:rFonts w:ascii="Times New Roman" w:hAnsi="Times New Roman" w:cs="Times New Roman"/>
          <w:sz w:val="28"/>
          <w:szCs w:val="28"/>
        </w:rPr>
        <w:t>15 октября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0A3" w:rsidRPr="00FE35B3" w:rsidRDefault="001420A3" w:rsidP="001420A3">
      <w:pPr>
        <w:spacing w:before="24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IV. ТИПЫ ПРОЕКТОВ И РАЗМЕР ГРАНТОВОЙ ПОДДЕРЖКИ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ab/>
        <w:t xml:space="preserve">В Конкурсе участвуют локальные проекты, которые реализуются одной организацией на территории </w:t>
      </w:r>
      <w:r w:rsidR="00FF08C4">
        <w:rPr>
          <w:rFonts w:ascii="Times New Roman" w:hAnsi="Times New Roman" w:cs="Times New Roman"/>
          <w:sz w:val="28"/>
          <w:szCs w:val="28"/>
        </w:rPr>
        <w:t xml:space="preserve">Архангельской </w:t>
      </w:r>
      <w:bookmarkStart w:id="0" w:name="_GoBack"/>
      <w:bookmarkEnd w:id="0"/>
      <w:r w:rsidRPr="00FE35B3">
        <w:rPr>
          <w:rFonts w:ascii="Times New Roman" w:hAnsi="Times New Roman" w:cs="Times New Roman"/>
          <w:sz w:val="28"/>
          <w:szCs w:val="28"/>
        </w:rPr>
        <w:t>митропо</w:t>
      </w:r>
      <w:r w:rsidR="00A974E8">
        <w:rPr>
          <w:rFonts w:ascii="Times New Roman" w:hAnsi="Times New Roman" w:cs="Times New Roman"/>
          <w:sz w:val="28"/>
          <w:szCs w:val="28"/>
        </w:rPr>
        <w:t xml:space="preserve">лии. Сумма </w:t>
      </w:r>
      <w:proofErr w:type="spellStart"/>
      <w:r w:rsidR="00A974E8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A974E8">
        <w:rPr>
          <w:rFonts w:ascii="Times New Roman" w:hAnsi="Times New Roman" w:cs="Times New Roman"/>
          <w:sz w:val="28"/>
          <w:szCs w:val="28"/>
        </w:rPr>
        <w:t xml:space="preserve"> поддержки —</w:t>
      </w:r>
      <w:r w:rsidRPr="00FE35B3">
        <w:rPr>
          <w:rFonts w:ascii="Times New Roman" w:hAnsi="Times New Roman" w:cs="Times New Roman"/>
          <w:sz w:val="28"/>
          <w:szCs w:val="28"/>
        </w:rPr>
        <w:t xml:space="preserve"> не более 300 тысяч рублей.</w:t>
      </w:r>
    </w:p>
    <w:p w:rsidR="001420A3" w:rsidRPr="00FE35B3" w:rsidRDefault="001420A3" w:rsidP="001420A3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. ПРОЕКТНЫЕ НАПРАВЛЕНИЯ И НОМИНАЦИИ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1. В рамках Конкурса рассматриваются заявки по следующим проектным направлениям:</w:t>
      </w:r>
    </w:p>
    <w:p w:rsidR="001420A3" w:rsidRPr="00A52C40" w:rsidRDefault="001420A3" w:rsidP="001420A3">
      <w:pPr>
        <w:pStyle w:val="a7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образование и воспитание;</w:t>
      </w:r>
    </w:p>
    <w:p w:rsidR="001420A3" w:rsidRPr="00A52C40" w:rsidRDefault="001420A3" w:rsidP="001420A3">
      <w:pPr>
        <w:pStyle w:val="a7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социальное служение;</w:t>
      </w:r>
    </w:p>
    <w:p w:rsidR="001420A3" w:rsidRPr="00A52C40" w:rsidRDefault="001420A3" w:rsidP="001420A3">
      <w:pPr>
        <w:pStyle w:val="a7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культура;</w:t>
      </w:r>
    </w:p>
    <w:p w:rsidR="001420A3" w:rsidRPr="00A52C40" w:rsidRDefault="001420A3" w:rsidP="001420A3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информационная деятельность.</w:t>
      </w:r>
    </w:p>
    <w:p w:rsidR="001420A3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ОБРАЗОВАНИЕ И ВОСПИТАНИЕ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Идея проектного направления: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Поддержка проектов в области православного просвещения, духовно-нравственного воспитания, овладения всем богатством родной культуры, развития способностей, становления всесторонне развитой личности.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воскресные школы;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духовно-нравственное воспитание детей и молодежи;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духовно-нравственное развитие личности ребенка;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катехизическое служение;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научно-методическое сопровождение деятельности, в том числе инновационной, православных образовательных организаций;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одаренные дети;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поддержка инклюзии (адаптации инвалидов) в православной образовательной среде;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A52C40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52C40">
        <w:rPr>
          <w:rFonts w:ascii="Times New Roman" w:hAnsi="Times New Roman" w:cs="Times New Roman"/>
          <w:sz w:val="28"/>
          <w:szCs w:val="28"/>
        </w:rPr>
        <w:t xml:space="preserve"> (рискованного) поведения детей и молодежи;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lastRenderedPageBreak/>
        <w:t xml:space="preserve">работа в сфере православного общего (дошкольного, начального, основного, среднего, </w:t>
      </w:r>
      <w:proofErr w:type="gramStart"/>
      <w:r w:rsidRPr="00A52C40">
        <w:rPr>
          <w:rFonts w:ascii="Times New Roman" w:hAnsi="Times New Roman" w:cs="Times New Roman"/>
          <w:sz w:val="28"/>
          <w:szCs w:val="28"/>
        </w:rPr>
        <w:t>среднего-профессионального</w:t>
      </w:r>
      <w:proofErr w:type="gramEnd"/>
      <w:r w:rsidRPr="00A52C40">
        <w:rPr>
          <w:rFonts w:ascii="Times New Roman" w:hAnsi="Times New Roman" w:cs="Times New Roman"/>
          <w:sz w:val="28"/>
          <w:szCs w:val="28"/>
        </w:rPr>
        <w:t xml:space="preserve"> и высшего) образования;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работа с детьми с ограниченными возможностями здоровья;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развитие идей православной педагогики в современном образовательном пространстве;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самоорганизация педагогического и научно-педагогического сообщества;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сотрудничество государственных, церковных и общественных институ</w:t>
      </w:r>
      <w:r w:rsidR="00A974E8">
        <w:rPr>
          <w:rFonts w:ascii="Times New Roman" w:hAnsi="Times New Roman" w:cs="Times New Roman"/>
          <w:sz w:val="28"/>
          <w:szCs w:val="28"/>
        </w:rPr>
        <w:t xml:space="preserve">тов </w:t>
      </w:r>
      <w:r w:rsidRPr="00A52C40">
        <w:rPr>
          <w:rFonts w:ascii="Times New Roman" w:hAnsi="Times New Roman" w:cs="Times New Roman"/>
          <w:sz w:val="28"/>
          <w:szCs w:val="28"/>
        </w:rPr>
        <w:t>в сфере образования;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развитие преподавания православной культуры в светских школах;</w:t>
      </w:r>
    </w:p>
    <w:p w:rsidR="001420A3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учебно-методическое обеспечение православного образования (в т.ч. создание Единого учебно-методического комплекта для воскресных школ (для детей), учебно-методического комплекта для православных школ и гимназий, а также учебной литературы для обеспечения модуля «Основы православной культуры»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C40">
        <w:rPr>
          <w:rFonts w:ascii="Times New Roman" w:hAnsi="Times New Roman" w:cs="Times New Roman"/>
          <w:sz w:val="28"/>
          <w:szCs w:val="28"/>
        </w:rPr>
        <w:t>в рамках курса ОРКСЭ);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формирование правовой культуры и добропорядочного социального поведения.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Приоритет отдается проектам, основанным на сотрудничестве государственных, церковных и общественных институтов.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1420A3" w:rsidRPr="007A7B7D" w:rsidRDefault="001420A3" w:rsidP="001420A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Митрополит Ростовский и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Меркурий</w:t>
      </w:r>
    </w:p>
    <w:p w:rsidR="001420A3" w:rsidRPr="007A7B7D" w:rsidRDefault="001420A3" w:rsidP="001420A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Глебова Любовь Николаевна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СОЦИАЛЬНОЕ СЛУЖЕНИЕ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Идея проектного направления: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Поддержка социальных проектов, направленных на христианское свидетельство конкретными делами, на укрепление в обществе взаимопомощи, милосердия и заботы о социально незащищенных категорий граждан. Выявление </w:t>
      </w:r>
      <w:r w:rsidRPr="007A7B7D">
        <w:rPr>
          <w:rFonts w:ascii="Times New Roman" w:hAnsi="Times New Roman" w:cs="Times New Roman"/>
          <w:sz w:val="28"/>
          <w:szCs w:val="28"/>
        </w:rPr>
        <w:br/>
        <w:t xml:space="preserve">и распространение лучших практик в сфере оказания социальной помощи, в том числе при православных приходах и монастырях.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волонтерские проекты;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забота о детях-сиротах и детях, оставшихся без попечения родителей;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защита детей от жестокого обращения;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защита прав детей, детей-сирот и подростков;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повышение качества жизни людей пожилого возраста (создание мобильных центров для оказания медицинской, социальной помощи и других – особенно в сельской местности);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поддержка проектов, направленных на развитие творческих способностей детей и молодежи с особыми потребностями (театры, фестивали, кружки и другие);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lastRenderedPageBreak/>
        <w:t xml:space="preserve">помощь </w:t>
      </w:r>
      <w:proofErr w:type="gramStart"/>
      <w:r w:rsidRPr="00A52C40">
        <w:rPr>
          <w:rFonts w:ascii="Times New Roman" w:hAnsi="Times New Roman" w:cs="Times New Roman"/>
          <w:sz w:val="28"/>
          <w:szCs w:val="28"/>
        </w:rPr>
        <w:t>многодетным</w:t>
      </w:r>
      <w:proofErr w:type="gramEnd"/>
      <w:r w:rsidRPr="00A52C40">
        <w:rPr>
          <w:rFonts w:ascii="Times New Roman" w:hAnsi="Times New Roman" w:cs="Times New Roman"/>
          <w:sz w:val="28"/>
          <w:szCs w:val="28"/>
        </w:rPr>
        <w:t xml:space="preserve">: организация отдыха, всесторонняя помощь </w:t>
      </w:r>
      <w:r w:rsidRPr="00A52C40">
        <w:rPr>
          <w:rFonts w:ascii="Times New Roman" w:hAnsi="Times New Roman" w:cs="Times New Roman"/>
          <w:sz w:val="28"/>
          <w:szCs w:val="28"/>
        </w:rPr>
        <w:br/>
        <w:t>в ежедневной жизни;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помощь одиноким родителям;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приходское социальное служение в области помощи семье;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профилактика и содействие преодолению негативных явлений в подростковой среде;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предупреждение немедицинского потребления наркотических средств </w:t>
      </w:r>
      <w:r w:rsidRPr="00A52C40">
        <w:rPr>
          <w:rFonts w:ascii="Times New Roman" w:hAnsi="Times New Roman" w:cs="Times New Roman"/>
          <w:sz w:val="28"/>
          <w:szCs w:val="28"/>
        </w:rPr>
        <w:br/>
        <w:t xml:space="preserve">и психотропных веществ, комплексная реабилитация и </w:t>
      </w:r>
      <w:proofErr w:type="spellStart"/>
      <w:r w:rsidRPr="00A52C40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A52C40">
        <w:rPr>
          <w:rFonts w:ascii="Times New Roman" w:hAnsi="Times New Roman" w:cs="Times New Roman"/>
          <w:sz w:val="28"/>
          <w:szCs w:val="28"/>
        </w:rPr>
        <w:t xml:space="preserve"> лиц, потребляющих наркотические средства и психотропные вещества в немедицинских целях;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профилактика социального сиротства, поддержка материнства и детства;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работа с военнослужащими;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работа с детьми, подростками и молодежью в направлении духовного просвещения;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работа с детьми-сиротами и детьми в зоне риска: работа с кровной семьей, курсы для приемных родителей, службы семейного устройства;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развитие традиционных духовных ценностей;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реабилитация бездомных, реабилитация инвалидов (детей и взрослых);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содействие деятельности в области патриотического и духовно-нравственного воспитания детей и молодежи;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содействие деятельности, направленной на повышение качества жизни детей;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сохранение и популяризация семейных ценностей, создание и хранение семейных традиций духовности и нравственности;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тюремное служение. </w:t>
      </w:r>
      <w:proofErr w:type="spellStart"/>
      <w:r w:rsidRPr="00A52C40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A52C40">
        <w:rPr>
          <w:rFonts w:ascii="Times New Roman" w:hAnsi="Times New Roman" w:cs="Times New Roman"/>
          <w:sz w:val="28"/>
          <w:szCs w:val="28"/>
        </w:rPr>
        <w:t xml:space="preserve"> осужденных, в т. ч. по православному, духовному и трудовому воспитанию, формированию правовой культуры;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популяризация сокращения абортов.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В рамках проектного направления выделена специальная номинация «Приюты для беременных».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Ключевая идея: создание центров помощи для беременных женщин и женщин с детьми в кризисной ситуации.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Приоритет отдается комплексным проектам, в обязательном порядке включающим проживание женщин с детьми, а также, по возможности, обучение уходу за ребенком, ведение домашнего хозяйства, обучение профессии, трудоустройство, организацию яслей, правовую защиту и другие.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Средства предоставляются только на открытие новых приютов в городах, </w:t>
      </w:r>
      <w:r w:rsidRPr="007A7B7D">
        <w:rPr>
          <w:rFonts w:ascii="Times New Roman" w:hAnsi="Times New Roman" w:cs="Times New Roman"/>
          <w:sz w:val="28"/>
          <w:szCs w:val="28"/>
        </w:rPr>
        <w:br/>
        <w:t>где не имеется действующих церковных приютов.</w:t>
      </w:r>
    </w:p>
    <w:p w:rsidR="001420A3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Приоритет отдается проектам, направленным на помощь многодетным семьям.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1420A3" w:rsidRPr="007A7B7D" w:rsidRDefault="001420A3" w:rsidP="001420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Епископ Орехово-Зуевский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Пантелеимон</w:t>
      </w:r>
      <w:proofErr w:type="spellEnd"/>
    </w:p>
    <w:p w:rsidR="001420A3" w:rsidRPr="007A7B7D" w:rsidRDefault="001420A3" w:rsidP="001420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Рябухин Сергей Николаевич</w:t>
      </w:r>
    </w:p>
    <w:p w:rsidR="001420A3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Default="001420A3" w:rsidP="0014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lastRenderedPageBreak/>
        <w:t>КУЛЬТУРА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Идея проектного направления: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Поддержка проектов, направленных на христианское духовно-нравственное просвещение, свидетельство о христианских истинах средствами культуры и искусства и развитие центров поддержки православной культуры.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библиотечное дело;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издание серии книг для широкой общ</w:t>
      </w:r>
      <w:r w:rsidR="00A974E8">
        <w:rPr>
          <w:rFonts w:ascii="Times New Roman" w:hAnsi="Times New Roman" w:cs="Times New Roman"/>
          <w:sz w:val="28"/>
          <w:szCs w:val="28"/>
        </w:rPr>
        <w:t>ественности «Выдающиеся ученые –</w:t>
      </w:r>
      <w:r w:rsidRPr="00A52C40">
        <w:rPr>
          <w:rFonts w:ascii="Times New Roman" w:hAnsi="Times New Roman" w:cs="Times New Roman"/>
          <w:sz w:val="28"/>
          <w:szCs w:val="28"/>
        </w:rPr>
        <w:t xml:space="preserve"> архиереи» о многовековом присутствии церкви в интеллектуальном и культурном пространстве страны;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классическое наследие;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краеведение;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культурные центры;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современный православный храм. Архитектура и внутренний декор;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творческая практика;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церковная культура;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электронная культура: интеллектуальные инновационные технологии </w:t>
      </w:r>
      <w:r w:rsidRPr="00A52C40">
        <w:rPr>
          <w:rFonts w:ascii="Times New Roman" w:hAnsi="Times New Roman" w:cs="Times New Roman"/>
          <w:sz w:val="28"/>
          <w:szCs w:val="28"/>
        </w:rPr>
        <w:br/>
        <w:t xml:space="preserve">в социокультурной сфере, раскрывающие многовековое присутствие Церкви </w:t>
      </w:r>
      <w:r w:rsidRPr="00A52C40">
        <w:rPr>
          <w:rFonts w:ascii="Times New Roman" w:hAnsi="Times New Roman" w:cs="Times New Roman"/>
          <w:sz w:val="28"/>
          <w:szCs w:val="28"/>
        </w:rPr>
        <w:br/>
        <w:t>в духовно-нравственном, интеллектуальном и культурном пространстве страны;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этнокультурное наследие;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создание духовно-культурных центров, в том числе, региональных;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популяризация подвига новомучеников в истории Церкви в XX веке;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популяризация семейных традиций;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сбор информации и освещение деятельности по возрождению церковной жизни в постсоветский период.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общественно–значимые исторические проекты, направленные на возрождение исторической памяти о событиях, связанных с освоением и героической защитой территорий России, воспитания у молодежи интереса к православной истории и культуре региона.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Приоритет отдается проектам, ориентированным на детей и молодежь, а также на людей с ограниченными возможностями.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1420A3" w:rsidRPr="007A7B7D" w:rsidRDefault="001420A3" w:rsidP="001420A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Митрополит Калужский и Боровский Климент</w:t>
      </w:r>
    </w:p>
    <w:p w:rsidR="001420A3" w:rsidRPr="007A7B7D" w:rsidRDefault="001420A3" w:rsidP="001420A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Габестро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Владиленович</w:t>
      </w:r>
      <w:proofErr w:type="spellEnd"/>
    </w:p>
    <w:p w:rsidR="001420A3" w:rsidRPr="007A7B7D" w:rsidRDefault="001420A3" w:rsidP="001420A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Клишас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Андрей Александрович </w:t>
      </w:r>
    </w:p>
    <w:p w:rsidR="001420A3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ИНФОРМАЦИОННАЯ ДЕЯТЕЛЬНОСТЬ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Идеи проектного направления: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информационных проектов, демонстрирующих с помощью профессиональных средств и современных методов коммуникации жизнь Церкви понятной, доступной и привлекательной для широкой аудитории, в особенности </w:t>
      </w:r>
      <w:r w:rsidRPr="007A7B7D">
        <w:rPr>
          <w:rFonts w:ascii="Times New Roman" w:hAnsi="Times New Roman" w:cs="Times New Roman"/>
          <w:sz w:val="28"/>
          <w:szCs w:val="28"/>
        </w:rPr>
        <w:br/>
        <w:t xml:space="preserve">для светского общества.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Увеличение присутствия Церкви в информационном пространстве. Рост числа материалов православной тематики и посвященных Церкви в светских СМИ.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Развитие православной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среды, укрепление профессионального взаимодействия, корпоративного сообщества журналистов православных СМИ. Повышение стандартов работы в сфере православной журналистики.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1420A3" w:rsidRPr="00A52C40" w:rsidRDefault="001420A3" w:rsidP="001420A3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самоорганизация журналистского сообщества;</w:t>
      </w:r>
    </w:p>
    <w:p w:rsidR="001420A3" w:rsidRPr="00A52C40" w:rsidRDefault="001420A3" w:rsidP="001420A3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создание контента;</w:t>
      </w:r>
    </w:p>
    <w:p w:rsidR="001420A3" w:rsidRPr="00A52C40" w:rsidRDefault="001420A3" w:rsidP="001420A3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создание СМИ.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1420A3" w:rsidRPr="007A7B7D" w:rsidRDefault="001420A3" w:rsidP="001420A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Легойда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Владимир Романович</w:t>
      </w:r>
    </w:p>
    <w:p w:rsidR="001420A3" w:rsidRPr="007A7B7D" w:rsidRDefault="001420A3" w:rsidP="001420A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B7D">
        <w:rPr>
          <w:rFonts w:ascii="Times New Roman" w:hAnsi="Times New Roman" w:cs="Times New Roman"/>
          <w:sz w:val="28"/>
          <w:szCs w:val="28"/>
        </w:rPr>
        <w:t>Сунгоркин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Владимир Николаевич </w:t>
      </w:r>
    </w:p>
    <w:p w:rsidR="001420A3" w:rsidRDefault="001420A3" w:rsidP="001420A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420A3" w:rsidRPr="00FE35B3" w:rsidRDefault="001420A3" w:rsidP="001420A3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VI.</w:t>
      </w:r>
      <w:r w:rsidRPr="00FE35B3">
        <w:rPr>
          <w:rFonts w:ascii="Times New Roman" w:hAnsi="Times New Roman" w:cs="Times New Roman"/>
          <w:b/>
          <w:sz w:val="28"/>
          <w:szCs w:val="28"/>
        </w:rPr>
        <w:tab/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КОНКУРСНАЯ ЗАЯВКА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1. Для участия в Конкурсе необходимо предоставить Заявку. 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Внимание! Организация-участник может подать заявку на Конкурс только по одному из проектных направлений. От организаций, в составе которых выделяются подразделения без образования юридического лица (отделы, управления и другие), для которых характерна выраженная специфическая деятельность, направленная на достижение конкретного социального результата, может подаваться несколько Заявок. Статус таких подразделений должен быть подтвержден документально.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2. Подача Заявок производится на сайте </w:t>
      </w:r>
      <w:hyperlink r:id="rId9"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7F683D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newpravkonkurs</w:t>
        </w:r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7F683D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3. Заявка считается поданной после присвоения ей порядкового номера и статуса «На рассмотрении экспертов».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4. Неотъемлемой частью Заявки являются Перечень мероприятий и Смета расходов на проект.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Смета должна соответствовать деятельности по проекту; административные расходы организации в Смете проекта должны быть минимизированы.</w:t>
      </w:r>
    </w:p>
    <w:p w:rsidR="001420A3" w:rsidRDefault="001420A3" w:rsidP="001420A3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0A3" w:rsidRPr="00FE35B3" w:rsidRDefault="001420A3" w:rsidP="001420A3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VII.</w:t>
      </w:r>
      <w:r w:rsidRPr="00FE35B3">
        <w:rPr>
          <w:rFonts w:ascii="Times New Roman" w:hAnsi="Times New Roman" w:cs="Times New Roman"/>
          <w:b/>
          <w:sz w:val="28"/>
          <w:szCs w:val="28"/>
        </w:rPr>
        <w:tab/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ЭКСПЕРТИЗА ЗАЯВОК И ОПРЕДЕЛЕНИЕ ПОБЕДИТЕЛЕЙ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1. Конкурсный отбор поступивших Заявок производится в соответствии с Положением о порядке проведения экспертизы проектов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7F683DE1">
        <w:rPr>
          <w:rFonts w:ascii="Times New Roman" w:hAnsi="Times New Roman" w:cs="Times New Roman"/>
          <w:sz w:val="28"/>
          <w:szCs w:val="28"/>
        </w:rPr>
        <w:lastRenderedPageBreak/>
        <w:t>«Православная инициатива», утверждаемым Советом Фонда по согласованию с Исполнительным директором Координационного комитета.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2. Критерии, которые учитываются при оценке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7F683DE1">
        <w:rPr>
          <w:rFonts w:ascii="Times New Roman" w:hAnsi="Times New Roman" w:cs="Times New Roman"/>
          <w:sz w:val="28"/>
          <w:szCs w:val="28"/>
        </w:rPr>
        <w:t xml:space="preserve"> определены Положением о Международной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программе «Православная инициатива». Дополнительный критерий оценки введен для организаций, уже реализующих в указанный в заявке период проект-победитель конкурса «Православная инициатива». В новом проекте не должно быть тождественных расходов и/или совпадающих по содержанию мероприятий. В случае обнаружения совпадающих расходов и деятельности, заявка будет отклонена по формальным признакам.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3. Заявки, прошедшие экспертизу, публикуются на сайте </w:t>
      </w:r>
      <w:hyperlink r:id="rId10"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www.nachinanie.ru</w:t>
        </w:r>
      </w:hyperlink>
      <w:r w:rsidRPr="7F683DE1">
        <w:rPr>
          <w:rFonts w:ascii="Times New Roman" w:hAnsi="Times New Roman" w:cs="Times New Roman"/>
          <w:sz w:val="28"/>
          <w:szCs w:val="28"/>
        </w:rPr>
        <w:t xml:space="preserve"> для привлечения средств на реализацию проектов. Одобренные экспертами заявки обозначаются специальным значком конкурса «Православная инициатива». Все поданные на Конкурс заявки доступны на сайте </w:t>
      </w:r>
      <w:hyperlink r:id="rId11"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www.nachinanie.ru</w:t>
        </w:r>
      </w:hyperlink>
      <w:r w:rsidRPr="7F683DE1">
        <w:rPr>
          <w:rFonts w:ascii="Times New Roman" w:hAnsi="Times New Roman" w:cs="Times New Roman"/>
          <w:sz w:val="28"/>
          <w:szCs w:val="28"/>
        </w:rPr>
        <w:t xml:space="preserve"> для детального знакомства с содержанием проектов, авторами и сторонниками проектов. 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4. Сотрудники Фонда, представители Регионального партнера и Начинания обеспечивают методическое и консультационное сопровождение проектов на всем протяжении сбора средств, обращая внимание на динамику сбора средств и количество сторонников проектов.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5. По завершению срока привлечения средств на проекты эксперты Фонда, представители Региональных партнеров и специалисты Начинания совместно готовят список проектов-победителей, соответствующих условиям проведения Конкурса, представленным в настоящем Извещении.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6. Исполнительный директор Координационного комитета, рассмотрев результаты экспертизы Конкурса, выносит решение о победителях и о предоставлении им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поддержки. Победителями будут названы организации, собравшие на платформе коллективного финансирования «Начинание» в период проведения Конкурса не менее 50% от необходимой суммы (за вычетом комиссии платёжных систем, не превышающей 5%) и имеющие не менее 15 сторонников проекта.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Информация о поддержанных проектах размещается на сайте </w:t>
      </w:r>
      <w:hyperlink r:id="rId12"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www.nachinanie.ru</w:t>
        </w:r>
      </w:hyperlink>
      <w:r w:rsidRPr="7F683DE1">
        <w:rPr>
          <w:rFonts w:ascii="Times New Roman" w:hAnsi="Times New Roman" w:cs="Times New Roman"/>
          <w:sz w:val="28"/>
          <w:szCs w:val="28"/>
        </w:rPr>
        <w:t>, а все участники получают уведомление об итогах Конкурса.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7. Авторам отдельных проектов могут быть направлены дополнительные требования, которые необходимо учесть при оформлении Договора о предоставлении гранта. 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8. Выплата победителям средств, привлеченных на платформе «Начинание» осуществляется на основании Договора оферты, в течение 10 рабочих дней после обнародования итогов Конкурса и подписания Договоров. Проекты, не сумевшие набрать необходимую сумму от сторонников, могут продолжить сбор средств на платформе «Начинание» на общих основаниях за рамками Конкурса.</w:t>
      </w:r>
    </w:p>
    <w:p w:rsidR="001420A3" w:rsidRPr="00FE35B3" w:rsidRDefault="001420A3" w:rsidP="001420A3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. ДОГОВОР О ПРЕДОСТАВЛЕНИИ ГРАНТА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1. С победителями Конкурса заключаются Договоры о предоставлении гранта.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lastRenderedPageBreak/>
        <w:t xml:space="preserve">В Договоре о предоставлении гранта </w:t>
      </w:r>
      <w:proofErr w:type="gramStart"/>
      <w:r w:rsidRPr="7F683DE1">
        <w:rPr>
          <w:rFonts w:ascii="Times New Roman" w:hAnsi="Times New Roman" w:cs="Times New Roman"/>
          <w:sz w:val="28"/>
          <w:szCs w:val="28"/>
        </w:rPr>
        <w:t>закреплены</w:t>
      </w:r>
      <w:proofErr w:type="gramEnd"/>
      <w:r w:rsidRPr="7F683DE1">
        <w:rPr>
          <w:rFonts w:ascii="Times New Roman" w:hAnsi="Times New Roman" w:cs="Times New Roman"/>
          <w:sz w:val="28"/>
          <w:szCs w:val="28"/>
        </w:rPr>
        <w:t>:</w:t>
      </w:r>
    </w:p>
    <w:p w:rsidR="001420A3" w:rsidRPr="00A52C40" w:rsidRDefault="001420A3" w:rsidP="001420A3">
      <w:pPr>
        <w:pStyle w:val="a7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сроки реализации проекта и предоставления отчетности;</w:t>
      </w:r>
    </w:p>
    <w:p w:rsidR="001420A3" w:rsidRPr="00A52C40" w:rsidRDefault="001420A3" w:rsidP="001420A3">
      <w:pPr>
        <w:pStyle w:val="a7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размер предоставляемого гранта, размер привлеченных на платформе «Начинание» средств, направляемых на реализацию проекта, и полная стоимость проекта; </w:t>
      </w:r>
    </w:p>
    <w:p w:rsidR="001420A3" w:rsidRPr="00A52C40" w:rsidRDefault="001420A3" w:rsidP="001420A3">
      <w:pPr>
        <w:pStyle w:val="a7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требования к оформлению содержанию содержательного и финансового отчета.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2. Победители Конкурса не позднее 10 дней со дня получения уведомления через личный кабинет на сайте </w:t>
      </w:r>
      <w:hyperlink r:id="rId13">
        <w:r w:rsidRPr="7F683D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7F683D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newpravkonkurs</w:t>
        </w:r>
        <w:proofErr w:type="spellEnd"/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7F683D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7F683DE1">
        <w:rPr>
          <w:rFonts w:ascii="Times New Roman" w:hAnsi="Times New Roman" w:cs="Times New Roman"/>
          <w:sz w:val="28"/>
          <w:szCs w:val="28"/>
        </w:rPr>
        <w:t xml:space="preserve"> представляют документы, необходимые для подписания Договора о предоставлении гранта:</w:t>
      </w:r>
    </w:p>
    <w:p w:rsidR="001420A3" w:rsidRPr="00A52C40" w:rsidRDefault="001420A3" w:rsidP="001420A3">
      <w:pPr>
        <w:pStyle w:val="a7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заполненную в соответствии с установленными требованиями форму Договора о предоставлении гранта, подписанную руководителем организации и заверенную печатью организации;</w:t>
      </w:r>
    </w:p>
    <w:p w:rsidR="001420A3" w:rsidRPr="00A52C40" w:rsidRDefault="001420A3" w:rsidP="001420A3">
      <w:pPr>
        <w:pStyle w:val="a7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полученную не ранее даты объявления победителей Конкурса;</w:t>
      </w:r>
    </w:p>
    <w:p w:rsidR="001420A3" w:rsidRPr="00A52C40" w:rsidRDefault="001420A3" w:rsidP="001420A3">
      <w:pPr>
        <w:pStyle w:val="a7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справку из банка с указанием банковских реквизитов организации полученную не ранее чем за месяц до даты объявления победителей Конкурса; </w:t>
      </w:r>
    </w:p>
    <w:p w:rsidR="001420A3" w:rsidRPr="00A52C40" w:rsidRDefault="001420A3" w:rsidP="001420A3">
      <w:pPr>
        <w:pStyle w:val="a7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справку об исполнении обязанностей по уплате налогов, сборов, пеней, штрафов, процентов, полученную не ранее чем за месяц до даты объявления победителей Конкурса;</w:t>
      </w:r>
    </w:p>
    <w:p w:rsidR="001420A3" w:rsidRPr="00A52C40" w:rsidRDefault="001420A3" w:rsidP="001420A3">
      <w:pPr>
        <w:pStyle w:val="a7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копию любого платежного поручения организации, имеющего отметку банка не ранее чем за месяц до даты объявления победителей Конкурса.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3. Утвержденная Заявка, включая Перечень мероприятий проекта и Смету расходов на проект, является неотъемлемой частью Договора о предоставлении гранта.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4. Выплата гранта осуществляется в течение 10 рабочих дней с момента заключения договора единым перечислением (траншем). 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5. Фонд осуществляет контроль за расходованием целевых сре</w:t>
      </w:r>
      <w:proofErr w:type="gramStart"/>
      <w:r w:rsidRPr="7F683DE1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A974E8">
        <w:rPr>
          <w:rFonts w:ascii="Times New Roman" w:hAnsi="Times New Roman" w:cs="Times New Roman"/>
          <w:sz w:val="28"/>
          <w:szCs w:val="28"/>
        </w:rPr>
        <w:t xml:space="preserve"> </w:t>
      </w:r>
      <w:r w:rsidRPr="7F683D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7F683DE1">
        <w:rPr>
          <w:rFonts w:ascii="Times New Roman" w:hAnsi="Times New Roman" w:cs="Times New Roman"/>
          <w:sz w:val="28"/>
          <w:szCs w:val="28"/>
        </w:rPr>
        <w:t>оответствии с условиями Договора, заключенного с победителями Конкурса.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Содержательные отчеты содержат информацию о ходе реализации проекта и достигнутых результатах, финансовые – об исполнении бюджета с копией первичных и иных документов, подтверждающих фактически произведенные расходы, подписанные руководителем организации.</w:t>
      </w:r>
    </w:p>
    <w:p w:rsidR="001420A3" w:rsidRDefault="001420A3" w:rsidP="001420A3">
      <w:pPr>
        <w:spacing w:line="240" w:lineRule="auto"/>
        <w:ind w:firstLine="426"/>
        <w:jc w:val="both"/>
      </w:pPr>
      <w:r w:rsidRPr="7F683DE1">
        <w:rPr>
          <w:rFonts w:ascii="Times New Roman" w:hAnsi="Times New Roman" w:cs="Times New Roman"/>
          <w:sz w:val="28"/>
          <w:szCs w:val="28"/>
        </w:rPr>
        <w:t>6. Координационный комитет и Фонд оставляют за собой право использовать всю информацию о проектах-победителях,</w:t>
      </w:r>
      <w:r>
        <w:rPr>
          <w:rFonts w:ascii="Times New Roman" w:hAnsi="Times New Roman" w:cs="Times New Roman"/>
          <w:sz w:val="28"/>
          <w:szCs w:val="28"/>
        </w:rPr>
        <w:t xml:space="preserve"> а также созданные в рамках проекта материалы</w:t>
      </w:r>
      <w:r w:rsidRPr="7F683DE1">
        <w:rPr>
          <w:rFonts w:ascii="Times New Roman" w:hAnsi="Times New Roman" w:cs="Times New Roman"/>
          <w:sz w:val="28"/>
          <w:szCs w:val="28"/>
        </w:rPr>
        <w:t xml:space="preserve"> в исследовательских, методических, статистических, издательских и иных целях.</w:t>
      </w:r>
    </w:p>
    <w:p w:rsidR="006806C3" w:rsidRDefault="006806C3" w:rsidP="00F24BAE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806C3" w:rsidSect="00FE35B3">
      <w:footerReference w:type="default" r:id="rId14"/>
      <w:pgSz w:w="11906" w:h="16838"/>
      <w:pgMar w:top="426" w:right="707" w:bottom="426" w:left="1276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B5" w:rsidRDefault="000B0CB5">
      <w:pPr>
        <w:spacing w:after="0" w:line="240" w:lineRule="auto"/>
      </w:pPr>
      <w:r>
        <w:separator/>
      </w:r>
    </w:p>
  </w:endnote>
  <w:endnote w:type="continuationSeparator" w:id="0">
    <w:p w:rsidR="000B0CB5" w:rsidRDefault="000B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E4" w:rsidRPr="005C679B" w:rsidRDefault="00B83030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5C679B">
      <w:rPr>
        <w:rFonts w:ascii="Times New Roman" w:hAnsi="Times New Roman" w:cs="Times New Roman"/>
        <w:sz w:val="24"/>
        <w:szCs w:val="24"/>
      </w:rPr>
      <w:fldChar w:fldCharType="begin"/>
    </w:r>
    <w:r w:rsidR="00EB6DE9" w:rsidRPr="005C679B">
      <w:rPr>
        <w:rFonts w:ascii="Times New Roman" w:hAnsi="Times New Roman" w:cs="Times New Roman"/>
        <w:sz w:val="24"/>
        <w:szCs w:val="24"/>
      </w:rPr>
      <w:instrText>PAGE   \* MERGEFORMAT</w:instrText>
    </w:r>
    <w:r w:rsidRPr="005C679B">
      <w:rPr>
        <w:rFonts w:ascii="Times New Roman" w:hAnsi="Times New Roman" w:cs="Times New Roman"/>
        <w:sz w:val="24"/>
        <w:szCs w:val="24"/>
      </w:rPr>
      <w:fldChar w:fldCharType="separate"/>
    </w:r>
    <w:r w:rsidR="00FF08C4">
      <w:rPr>
        <w:rFonts w:ascii="Times New Roman" w:hAnsi="Times New Roman" w:cs="Times New Roman"/>
        <w:noProof/>
        <w:sz w:val="24"/>
        <w:szCs w:val="24"/>
      </w:rPr>
      <w:t>3</w:t>
    </w:r>
    <w:r w:rsidRPr="005C679B">
      <w:rPr>
        <w:rFonts w:ascii="Times New Roman" w:hAnsi="Times New Roman" w:cs="Times New Roman"/>
        <w:sz w:val="24"/>
        <w:szCs w:val="24"/>
      </w:rPr>
      <w:fldChar w:fldCharType="end"/>
    </w:r>
  </w:p>
  <w:p w:rsidR="00496EE4" w:rsidRDefault="000B0C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B5" w:rsidRDefault="000B0CB5">
      <w:pPr>
        <w:spacing w:after="0" w:line="240" w:lineRule="auto"/>
      </w:pPr>
      <w:r>
        <w:separator/>
      </w:r>
    </w:p>
  </w:footnote>
  <w:footnote w:type="continuationSeparator" w:id="0">
    <w:p w:rsidR="000B0CB5" w:rsidRDefault="000B0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5FF"/>
    <w:multiLevelType w:val="hybridMultilevel"/>
    <w:tmpl w:val="772A23F6"/>
    <w:lvl w:ilvl="0" w:tplc="1AC8C7A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92053"/>
    <w:multiLevelType w:val="hybridMultilevel"/>
    <w:tmpl w:val="7728C6F6"/>
    <w:lvl w:ilvl="0" w:tplc="6F88165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F46709"/>
    <w:multiLevelType w:val="hybridMultilevel"/>
    <w:tmpl w:val="4712DC2E"/>
    <w:lvl w:ilvl="0" w:tplc="6F8816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294D5E"/>
    <w:multiLevelType w:val="hybridMultilevel"/>
    <w:tmpl w:val="ADD0B31C"/>
    <w:lvl w:ilvl="0" w:tplc="CF348C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A13D5"/>
    <w:multiLevelType w:val="hybridMultilevel"/>
    <w:tmpl w:val="23305352"/>
    <w:lvl w:ilvl="0" w:tplc="6F8816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66587"/>
    <w:multiLevelType w:val="hybridMultilevel"/>
    <w:tmpl w:val="685E7580"/>
    <w:lvl w:ilvl="0" w:tplc="6F8816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99488E"/>
    <w:multiLevelType w:val="hybridMultilevel"/>
    <w:tmpl w:val="73003ABA"/>
    <w:lvl w:ilvl="0" w:tplc="6F8816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7A0D12"/>
    <w:multiLevelType w:val="multilevel"/>
    <w:tmpl w:val="92D8CFD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188166B"/>
    <w:multiLevelType w:val="hybridMultilevel"/>
    <w:tmpl w:val="52E0DDD6"/>
    <w:lvl w:ilvl="0" w:tplc="6F88165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6E703FA"/>
    <w:multiLevelType w:val="hybridMultilevel"/>
    <w:tmpl w:val="7C648A06"/>
    <w:lvl w:ilvl="0" w:tplc="6F8816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45525C"/>
    <w:multiLevelType w:val="multilevel"/>
    <w:tmpl w:val="FFB21EE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7" w:hanging="1800"/>
      </w:pPr>
      <w:rPr>
        <w:rFonts w:hint="default"/>
      </w:rPr>
    </w:lvl>
  </w:abstractNum>
  <w:abstractNum w:abstractNumId="11">
    <w:nsid w:val="444E3644"/>
    <w:multiLevelType w:val="hybridMultilevel"/>
    <w:tmpl w:val="377E2E24"/>
    <w:lvl w:ilvl="0" w:tplc="6F8816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D86CFE"/>
    <w:multiLevelType w:val="hybridMultilevel"/>
    <w:tmpl w:val="257EBC40"/>
    <w:lvl w:ilvl="0" w:tplc="6F8816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7013EF"/>
    <w:multiLevelType w:val="hybridMultilevel"/>
    <w:tmpl w:val="B27247F4"/>
    <w:lvl w:ilvl="0" w:tplc="6F88165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922"/>
    <w:rsid w:val="000B0CB5"/>
    <w:rsid w:val="000F3B93"/>
    <w:rsid w:val="00101524"/>
    <w:rsid w:val="001420A3"/>
    <w:rsid w:val="0019787F"/>
    <w:rsid w:val="00231996"/>
    <w:rsid w:val="00261E53"/>
    <w:rsid w:val="002C32EF"/>
    <w:rsid w:val="00301ED4"/>
    <w:rsid w:val="003C06E8"/>
    <w:rsid w:val="003F7458"/>
    <w:rsid w:val="00400393"/>
    <w:rsid w:val="004612BF"/>
    <w:rsid w:val="00573E52"/>
    <w:rsid w:val="00626A91"/>
    <w:rsid w:val="00630A7D"/>
    <w:rsid w:val="006806C3"/>
    <w:rsid w:val="007B0BC9"/>
    <w:rsid w:val="007D75EC"/>
    <w:rsid w:val="00866922"/>
    <w:rsid w:val="0097401A"/>
    <w:rsid w:val="00977B29"/>
    <w:rsid w:val="00A51568"/>
    <w:rsid w:val="00A86F5D"/>
    <w:rsid w:val="00A974E8"/>
    <w:rsid w:val="00B83030"/>
    <w:rsid w:val="00C31EF0"/>
    <w:rsid w:val="00C87344"/>
    <w:rsid w:val="00CE5B8A"/>
    <w:rsid w:val="00D07606"/>
    <w:rsid w:val="00D52669"/>
    <w:rsid w:val="00E2096D"/>
    <w:rsid w:val="00E50C24"/>
    <w:rsid w:val="00EA3C03"/>
    <w:rsid w:val="00EB6DE9"/>
    <w:rsid w:val="00F24BAE"/>
    <w:rsid w:val="00F7685F"/>
    <w:rsid w:val="00F81FB9"/>
    <w:rsid w:val="00F84FF2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AE"/>
    <w:pPr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4BAE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F2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24BAE"/>
    <w:rPr>
      <w:rFonts w:ascii="Calibri" w:eastAsia="Calibri" w:hAnsi="Calibri" w:cs="Arial"/>
    </w:rPr>
  </w:style>
  <w:style w:type="paragraph" w:styleId="a6">
    <w:name w:val="Normal (Web)"/>
    <w:basedOn w:val="a"/>
    <w:rsid w:val="00F24BA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420A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77B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AE"/>
    <w:pPr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4BAE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F2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24BAE"/>
    <w:rPr>
      <w:rFonts w:ascii="Calibri" w:eastAsia="Calibri" w:hAnsi="Calibri" w:cs="Arial"/>
    </w:rPr>
  </w:style>
  <w:style w:type="paragraph" w:styleId="a6">
    <w:name w:val="Normal (Web)"/>
    <w:basedOn w:val="a"/>
    <w:rsid w:val="00F24BA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inanie.ru" TargetMode="External"/><Relationship Id="rId13" Type="http://schemas.openxmlformats.org/officeDocument/2006/relationships/hyperlink" Target="http://www.newpravkonkur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chinani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chinani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china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pravkonkur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Suhanov</dc:creator>
  <cp:lastModifiedBy>Алексей</cp:lastModifiedBy>
  <cp:revision>11</cp:revision>
  <cp:lastPrinted>2019-02-18T07:16:00Z</cp:lastPrinted>
  <dcterms:created xsi:type="dcterms:W3CDTF">2019-02-18T07:33:00Z</dcterms:created>
  <dcterms:modified xsi:type="dcterms:W3CDTF">2019-02-19T18:53:00Z</dcterms:modified>
</cp:coreProperties>
</file>